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6" w:rsidRPr="00C45C19" w:rsidRDefault="007F6694">
      <w:pPr>
        <w:rPr>
          <w:u w:val="single"/>
        </w:rPr>
      </w:pPr>
      <w:proofErr w:type="gramStart"/>
      <w:r w:rsidRPr="00C45C19">
        <w:rPr>
          <w:u w:val="single"/>
        </w:rPr>
        <w:t>Homework assignment for Stat 630, Spring Semester, 2012</w:t>
      </w:r>
      <w:r w:rsidR="00C45C19">
        <w:t>.</w:t>
      </w:r>
      <w:proofErr w:type="gramEnd"/>
      <w:r w:rsidR="00C45C19">
        <w:t xml:space="preserve"> </w:t>
      </w:r>
      <w:r w:rsidR="005D7A06">
        <w:t xml:space="preserve">Answer each question precisely </w:t>
      </w:r>
      <w:r w:rsidR="00C45C19">
        <w:t>and completely. B</w:t>
      </w:r>
      <w:r w:rsidR="005D7A06">
        <w:t>e as brief as possible.  Clearly define any notation before usi</w:t>
      </w:r>
      <w:r w:rsidR="000974EB">
        <w:t xml:space="preserve">ng it.  Use clear, complete sentences </w:t>
      </w:r>
      <w:r w:rsidR="005D7A06">
        <w:t>when giving your answers and derivations.</w:t>
      </w:r>
      <w:r w:rsidR="000974EB">
        <w:t xml:space="preserve">  You may use any references you like, but all of your work must be your own.  </w:t>
      </w:r>
      <w:r w:rsidR="005D7A06">
        <w:t xml:space="preserve">This homework </w:t>
      </w:r>
      <w:r w:rsidR="00A4110E">
        <w:t xml:space="preserve">assignment </w:t>
      </w:r>
      <w:r w:rsidR="005D7A06">
        <w:t>is due a</w:t>
      </w:r>
      <w:r w:rsidR="000974EB">
        <w:t>t</w:t>
      </w:r>
      <w:r w:rsidR="005D7A06">
        <w:t xml:space="preserve"> the start of class, January 17.</w:t>
      </w:r>
    </w:p>
    <w:p w:rsidR="004D2B50" w:rsidRPr="004D2B50" w:rsidRDefault="00264EB2" w:rsidP="004D2B50">
      <w:pPr>
        <w:pStyle w:val="ListParagraph"/>
        <w:numPr>
          <w:ilvl w:val="0"/>
          <w:numId w:val="1"/>
        </w:numPr>
      </w:pPr>
      <w:proofErr w:type="gramStart"/>
      <w:r>
        <w:rPr>
          <w:bCs/>
        </w:rPr>
        <w:t xml:space="preserve">Consider </w:t>
      </w:r>
      <w:r w:rsidR="004D2B50">
        <w:rPr>
          <w:bCs/>
        </w:rPr>
        <w:t xml:space="preserve"> a</w:t>
      </w:r>
      <w:proofErr w:type="gramEnd"/>
      <w:r w:rsidR="005D7A06" w:rsidRPr="00CF7FA8">
        <w:rPr>
          <w:bCs/>
        </w:rPr>
        <w:t xml:space="preserve"> screening test </w:t>
      </w:r>
      <w:r w:rsidR="004D2B50">
        <w:rPr>
          <w:bCs/>
        </w:rPr>
        <w:t>for a disease,</w:t>
      </w:r>
      <w:r>
        <w:rPr>
          <w:bCs/>
        </w:rPr>
        <w:t xml:space="preserve"> denoted by</w:t>
      </w:r>
      <w:r w:rsidR="004D2B50">
        <w:rPr>
          <w:bCs/>
        </w:rPr>
        <w:t xml:space="preserve"> </w:t>
      </w:r>
      <w:r w:rsidR="004D2B50" w:rsidRPr="00CF7FA8">
        <w:rPr>
          <w:bCs/>
        </w:rPr>
        <w:t>“D”</w:t>
      </w:r>
      <w:r>
        <w:rPr>
          <w:bCs/>
        </w:rPr>
        <w:t xml:space="preserve"> .  </w:t>
      </w:r>
      <w:proofErr w:type="gramStart"/>
      <w:r>
        <w:rPr>
          <w:bCs/>
        </w:rPr>
        <w:t>L</w:t>
      </w:r>
      <w:r w:rsidR="004D2B50">
        <w:rPr>
          <w:bCs/>
        </w:rPr>
        <w:t>et  “</w:t>
      </w:r>
      <w:proofErr w:type="gramEnd"/>
      <w:r w:rsidR="004D2B50">
        <w:rPr>
          <w:bCs/>
        </w:rPr>
        <w:t>+” denote that the test was positive, indicating presence of the</w:t>
      </w:r>
      <w:r w:rsidR="005D7A06" w:rsidRPr="00CF7FA8">
        <w:rPr>
          <w:bCs/>
        </w:rPr>
        <w:t xml:space="preserve"> </w:t>
      </w:r>
      <w:r w:rsidR="004D2B50">
        <w:rPr>
          <w:bCs/>
        </w:rPr>
        <w:t>disease</w:t>
      </w:r>
      <w:r>
        <w:rPr>
          <w:bCs/>
        </w:rPr>
        <w:t xml:space="preserve">,  with  the complementary event of a negative test denoted by “-“ </w:t>
      </w:r>
      <w:r w:rsidR="004D2B50">
        <w:rPr>
          <w:bCs/>
        </w:rPr>
        <w:t xml:space="preserve">.  </w:t>
      </w:r>
      <w:r>
        <w:rPr>
          <w:bCs/>
        </w:rPr>
        <w:t xml:space="preserve"> In practice, the test is not always correct.  </w:t>
      </w:r>
      <w:r w:rsidR="004D2B50">
        <w:rPr>
          <w:bCs/>
        </w:rPr>
        <w:t xml:space="preserve">Let </w:t>
      </w:r>
      <w:r w:rsidR="004D2B50" w:rsidRPr="00CF7FA8">
        <w:rPr>
          <w:bCs/>
        </w:rPr>
        <w:t>D</w:t>
      </w:r>
      <w:r w:rsidR="004D2B50" w:rsidRPr="00CF7FA8">
        <w:rPr>
          <w:bCs/>
          <w:vertAlign w:val="superscript"/>
        </w:rPr>
        <w:t>c</w:t>
      </w:r>
      <w:r w:rsidR="004D2B50">
        <w:rPr>
          <w:bCs/>
        </w:rPr>
        <w:t xml:space="preserve"> denote absence of the disease. </w:t>
      </w:r>
      <w:r w:rsidR="0011215A">
        <w:rPr>
          <w:bCs/>
        </w:rPr>
        <w:t xml:space="preserve"> </w:t>
      </w:r>
      <w:r w:rsidR="004D2B50" w:rsidRPr="004D2B50">
        <w:rPr>
          <w:bCs/>
        </w:rPr>
        <w:t xml:space="preserve">Suppose that the test </w:t>
      </w:r>
      <w:r w:rsidR="005D7A06" w:rsidRPr="004D2B50">
        <w:rPr>
          <w:bCs/>
        </w:rPr>
        <w:t xml:space="preserve">has “99% Sensitivity,” i.e. </w:t>
      </w:r>
      <w:proofErr w:type="gramStart"/>
      <w:r w:rsidR="005D7A06" w:rsidRPr="004D2B50">
        <w:rPr>
          <w:bCs/>
        </w:rPr>
        <w:t>Pr(</w:t>
      </w:r>
      <w:proofErr w:type="gramEnd"/>
      <w:r w:rsidR="005D7A06" w:rsidRPr="004D2B50">
        <w:rPr>
          <w:bCs/>
        </w:rPr>
        <w:t>Test + | D)   = .99,  “95% Specificity,”  i.e. Pr(Test –  | D</w:t>
      </w:r>
      <w:r w:rsidR="005D7A06" w:rsidRPr="004D2B50">
        <w:rPr>
          <w:bCs/>
          <w:vertAlign w:val="superscript"/>
        </w:rPr>
        <w:t>c</w:t>
      </w:r>
      <w:r w:rsidR="005D7A06" w:rsidRPr="004D2B50">
        <w:rPr>
          <w:bCs/>
        </w:rPr>
        <w:t>)  = .95</w:t>
      </w:r>
      <w:r w:rsidR="0011215A">
        <w:rPr>
          <w:bCs/>
        </w:rPr>
        <w:t>, and D has “</w:t>
      </w:r>
      <w:r w:rsidR="005D7A06" w:rsidRPr="004D2B50">
        <w:rPr>
          <w:bCs/>
        </w:rPr>
        <w:t xml:space="preserve">.5% Prevalence,”  i.e. Pr(D)   =  .005. </w:t>
      </w:r>
    </w:p>
    <w:p w:rsidR="005D7A06" w:rsidRPr="00CF7FA8" w:rsidRDefault="005D7A06" w:rsidP="004D2B50">
      <w:pPr>
        <w:pStyle w:val="ListParagraph"/>
        <w:numPr>
          <w:ilvl w:val="0"/>
          <w:numId w:val="5"/>
        </w:numPr>
      </w:pPr>
      <w:r>
        <w:rPr>
          <w:bCs/>
        </w:rPr>
        <w:t xml:space="preserve">State </w:t>
      </w:r>
      <w:proofErr w:type="spellStart"/>
      <w:r>
        <w:rPr>
          <w:bCs/>
        </w:rPr>
        <w:t>Bayes</w:t>
      </w:r>
      <w:proofErr w:type="spellEnd"/>
      <w:r>
        <w:rPr>
          <w:bCs/>
        </w:rPr>
        <w:t>’ Law, an</w:t>
      </w:r>
      <w:r w:rsidR="004D2B50">
        <w:rPr>
          <w:bCs/>
        </w:rPr>
        <w:t>d use it to answer questions b and c.</w:t>
      </w:r>
    </w:p>
    <w:p w:rsidR="005D7A06" w:rsidRPr="005D7A06" w:rsidRDefault="005D7A06" w:rsidP="005D7A06">
      <w:pPr>
        <w:pStyle w:val="ListParagraph"/>
        <w:numPr>
          <w:ilvl w:val="0"/>
          <w:numId w:val="5"/>
        </w:numPr>
        <w:rPr>
          <w:bCs/>
        </w:rPr>
      </w:pPr>
      <w:r w:rsidRPr="005D7A06">
        <w:rPr>
          <w:bCs/>
        </w:rPr>
        <w:t xml:space="preserve">If you just tested </w:t>
      </w:r>
      <w:proofErr w:type="gramStart"/>
      <w:r w:rsidRPr="005D7A06">
        <w:rPr>
          <w:bCs/>
        </w:rPr>
        <w:t>+ ,</w:t>
      </w:r>
      <w:proofErr w:type="gramEnd"/>
      <w:r w:rsidRPr="005D7A06">
        <w:rPr>
          <w:bCs/>
        </w:rPr>
        <w:t xml:space="preserve"> what is the probability that you actually have the disease?</w:t>
      </w:r>
    </w:p>
    <w:p w:rsidR="005D7A06" w:rsidRPr="005D7A06" w:rsidRDefault="005D7A06" w:rsidP="005D7A06">
      <w:pPr>
        <w:pStyle w:val="ListParagraph"/>
        <w:numPr>
          <w:ilvl w:val="0"/>
          <w:numId w:val="5"/>
        </w:numPr>
      </w:pPr>
      <w:r w:rsidRPr="005D7A06">
        <w:rPr>
          <w:bCs/>
        </w:rPr>
        <w:t xml:space="preserve">If you test + a </w:t>
      </w:r>
      <w:r w:rsidRPr="005D7A06">
        <w:rPr>
          <w:bCs/>
          <w:i/>
          <w:iCs/>
        </w:rPr>
        <w:t>second</w:t>
      </w:r>
      <w:r w:rsidRPr="005D7A06">
        <w:rPr>
          <w:bCs/>
        </w:rPr>
        <w:t xml:space="preserve"> time, assuming that the two tests are independent, </w:t>
      </w:r>
      <w:r w:rsidR="000974EB">
        <w:rPr>
          <w:bCs/>
        </w:rPr>
        <w:t xml:space="preserve">what is </w:t>
      </w:r>
      <w:r w:rsidRPr="005D7A06">
        <w:rPr>
          <w:bCs/>
        </w:rPr>
        <w:t xml:space="preserve">the </w:t>
      </w:r>
      <w:r w:rsidR="000974EB">
        <w:rPr>
          <w:bCs/>
        </w:rPr>
        <w:t xml:space="preserve">updated </w:t>
      </w:r>
      <w:r w:rsidRPr="005D7A06">
        <w:rPr>
          <w:bCs/>
        </w:rPr>
        <w:t xml:space="preserve">probability that you have the </w:t>
      </w:r>
      <w:proofErr w:type="gramStart"/>
      <w:r w:rsidRPr="005D7A06">
        <w:rPr>
          <w:bCs/>
        </w:rPr>
        <w:t>disease ?</w:t>
      </w:r>
      <w:proofErr w:type="gramEnd"/>
    </w:p>
    <w:p w:rsidR="005D7A06" w:rsidRPr="005D7A06" w:rsidRDefault="005D7A06" w:rsidP="005D7A06">
      <w:pPr>
        <w:pStyle w:val="ListParagraph"/>
      </w:pPr>
    </w:p>
    <w:p w:rsidR="007F6694" w:rsidRDefault="007F6694" w:rsidP="005D7A06">
      <w:pPr>
        <w:pStyle w:val="ListParagraph"/>
        <w:numPr>
          <w:ilvl w:val="0"/>
          <w:numId w:val="1"/>
        </w:numPr>
      </w:pPr>
      <w:r>
        <w:t xml:space="preserve">Under a Bayesian model for a k-nary outcome Y </w:t>
      </w:r>
      <w:r w:rsidR="00F63071">
        <w:t>taking on values in the set {1</w:t>
      </w:r>
      <w:proofErr w:type="gramStart"/>
      <w:r w:rsidR="00F63071">
        <w:t>,2</w:t>
      </w:r>
      <w:proofErr w:type="gramEnd"/>
      <w:r w:rsidR="00F63071">
        <w:t xml:space="preserve">,…,k} </w:t>
      </w:r>
      <w:r>
        <w:t xml:space="preserve">with </w:t>
      </w:r>
      <w:proofErr w:type="spellStart"/>
      <w:r>
        <w:t>p</w:t>
      </w:r>
      <w:r w:rsidRPr="005D7A06">
        <w:rPr>
          <w:vertAlign w:val="subscript"/>
        </w:rPr>
        <w:t>j</w:t>
      </w:r>
      <w:proofErr w:type="spellEnd"/>
      <w:r>
        <w:t xml:space="preserve"> = Pr(Y=j)  for j=1,…,k, </w:t>
      </w:r>
      <w:r w:rsidR="00264EB2">
        <w:t xml:space="preserve">so that </w:t>
      </w:r>
      <w:r w:rsidR="00264EB2" w:rsidRPr="00264EB2">
        <w:t>p</w:t>
      </w:r>
      <w:r w:rsidR="00264EB2" w:rsidRPr="00264EB2">
        <w:rPr>
          <w:vertAlign w:val="subscript"/>
        </w:rPr>
        <w:t>1</w:t>
      </w:r>
      <w:r w:rsidR="00264EB2">
        <w:t xml:space="preserve"> + . . . + </w:t>
      </w:r>
      <w:proofErr w:type="spellStart"/>
      <w:r w:rsidR="00264EB2" w:rsidRPr="00264EB2">
        <w:t>p</w:t>
      </w:r>
      <w:r w:rsidR="00264EB2" w:rsidRPr="00264EB2">
        <w:rPr>
          <w:vertAlign w:val="subscript"/>
        </w:rPr>
        <w:t>k</w:t>
      </w:r>
      <w:proofErr w:type="spellEnd"/>
      <w:r w:rsidR="00264EB2">
        <w:t xml:space="preserve"> = 1.  Assume</w:t>
      </w:r>
      <w:r>
        <w:t xml:space="preserve"> that </w:t>
      </w:r>
      <w:r w:rsidRPr="005D7A06">
        <w:rPr>
          <w:b/>
        </w:rPr>
        <w:t xml:space="preserve">p </w:t>
      </w:r>
      <w:r>
        <w:t>= (p</w:t>
      </w:r>
      <w:r w:rsidRPr="005D7A06">
        <w:rPr>
          <w:vertAlign w:val="subscript"/>
        </w:rPr>
        <w:t>1</w:t>
      </w:r>
      <w:r>
        <w:t>,..,p</w:t>
      </w:r>
      <w:r w:rsidRPr="005D7A06">
        <w:rPr>
          <w:vertAlign w:val="subscript"/>
        </w:rPr>
        <w:t>k</w:t>
      </w:r>
      <w:r w:rsidR="000974EB">
        <w:rPr>
          <w:vertAlign w:val="subscript"/>
        </w:rPr>
        <w:t>-1</w:t>
      </w:r>
      <w:r>
        <w:t xml:space="preserve">) follows a </w:t>
      </w:r>
      <w:proofErr w:type="spellStart"/>
      <w:r>
        <w:t>Dirichelt</w:t>
      </w:r>
      <w:proofErr w:type="spellEnd"/>
      <w:r>
        <w:t>(a</w:t>
      </w:r>
      <w:r w:rsidRPr="005D7A06">
        <w:rPr>
          <w:vertAlign w:val="subscript"/>
        </w:rPr>
        <w:t>1</w:t>
      </w:r>
      <w:r>
        <w:t>,…,</w:t>
      </w:r>
      <w:proofErr w:type="spellStart"/>
      <w:r>
        <w:t>a</w:t>
      </w:r>
      <w:r w:rsidRPr="005D7A06">
        <w:rPr>
          <w:vertAlign w:val="subscript"/>
        </w:rPr>
        <w:t>k</w:t>
      </w:r>
      <w:proofErr w:type="spellEnd"/>
      <w:r>
        <w:t xml:space="preserve">) prior, </w:t>
      </w:r>
      <w:r w:rsidR="00264EB2">
        <w:t xml:space="preserve">where  </w:t>
      </w:r>
      <w:r w:rsidR="00264EB2" w:rsidRPr="00264EB2">
        <w:rPr>
          <w:b/>
        </w:rPr>
        <w:t>a</w:t>
      </w:r>
      <w:r w:rsidR="00264EB2">
        <w:t xml:space="preserve"> = (a</w:t>
      </w:r>
      <w:r w:rsidR="00264EB2" w:rsidRPr="005D7A06">
        <w:rPr>
          <w:vertAlign w:val="subscript"/>
        </w:rPr>
        <w:t>1</w:t>
      </w:r>
      <w:r w:rsidR="00264EB2">
        <w:t>,…,</w:t>
      </w:r>
      <w:proofErr w:type="spellStart"/>
      <w:r w:rsidR="00264EB2">
        <w:t>a</w:t>
      </w:r>
      <w:r w:rsidR="00264EB2" w:rsidRPr="005D7A06">
        <w:rPr>
          <w:vertAlign w:val="subscript"/>
        </w:rPr>
        <w:t>k</w:t>
      </w:r>
      <w:proofErr w:type="spellEnd"/>
      <w:r w:rsidR="00264EB2">
        <w:t xml:space="preserve">)  are k known fixed positive-valued hyper-parameters.  </w:t>
      </w:r>
      <w:r>
        <w:t>if a sample Y</w:t>
      </w:r>
      <w:r w:rsidRPr="005D7A06">
        <w:rPr>
          <w:vertAlign w:val="subscript"/>
        </w:rPr>
        <w:t>1</w:t>
      </w:r>
      <w:r>
        <w:t>,…,</w:t>
      </w:r>
      <w:proofErr w:type="spellStart"/>
      <w:r>
        <w:t>Y</w:t>
      </w:r>
      <w:r w:rsidRPr="005D7A06">
        <w:rPr>
          <w:vertAlign w:val="subscript"/>
        </w:rPr>
        <w:t>n</w:t>
      </w:r>
      <w:proofErr w:type="spellEnd"/>
      <w:r w:rsidRPr="005D7A06">
        <w:rPr>
          <w:vertAlign w:val="subscript"/>
        </w:rPr>
        <w:t xml:space="preserve"> </w:t>
      </w:r>
      <w:r w:rsidR="00264EB2">
        <w:t xml:space="preserve"> of size n i</w:t>
      </w:r>
      <w:r>
        <w:t>s observed,</w:t>
      </w:r>
    </w:p>
    <w:p w:rsidR="007F6694" w:rsidRDefault="007F6694" w:rsidP="007F6694">
      <w:pPr>
        <w:pStyle w:val="ListParagraph"/>
        <w:numPr>
          <w:ilvl w:val="0"/>
          <w:numId w:val="3"/>
        </w:numPr>
      </w:pPr>
      <w:r>
        <w:t xml:space="preserve">derive the </w:t>
      </w:r>
      <w:r w:rsidR="00F63071">
        <w:t xml:space="preserve">joint </w:t>
      </w:r>
      <w:r>
        <w:t xml:space="preserve">distribution of </w:t>
      </w:r>
      <w:r w:rsidRPr="007F6694">
        <w:rPr>
          <w:b/>
        </w:rPr>
        <w:t>X</w:t>
      </w:r>
      <w:r>
        <w:t xml:space="preserve"> = (X</w:t>
      </w:r>
      <w:r>
        <w:rPr>
          <w:vertAlign w:val="subscript"/>
        </w:rPr>
        <w:t>1</w:t>
      </w:r>
      <w:r>
        <w:t>,…,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)</w:t>
      </w:r>
      <w:r w:rsidR="00F63071">
        <w:t xml:space="preserve">given </w:t>
      </w:r>
      <w:r w:rsidR="00F63071" w:rsidRPr="00F63071">
        <w:rPr>
          <w:b/>
        </w:rPr>
        <w:t>p</w:t>
      </w:r>
      <w:r w:rsidR="00F63071">
        <w:t xml:space="preserve">, </w:t>
      </w:r>
      <w:r>
        <w:t xml:space="preserve">where </w:t>
      </w:r>
      <w:proofErr w:type="spellStart"/>
      <w:r>
        <w:t>X</w:t>
      </w:r>
      <w:r>
        <w:rPr>
          <w:vertAlign w:val="subscript"/>
        </w:rPr>
        <w:t>j</w:t>
      </w:r>
      <w:proofErr w:type="spellEnd"/>
      <w:r>
        <w:t xml:space="preserve"> = I(Y</w:t>
      </w:r>
      <w:r>
        <w:rPr>
          <w:vertAlign w:val="subscript"/>
        </w:rPr>
        <w:t>1</w:t>
      </w:r>
      <w:r>
        <w:t>= j)+…+</w:t>
      </w:r>
      <w:r w:rsidRPr="007F6694">
        <w:t xml:space="preserve"> </w:t>
      </w:r>
      <w:r>
        <w:t>I(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= j) </w:t>
      </w:r>
      <w:r w:rsidR="000974EB">
        <w:t xml:space="preserve">= the number of observations out of n that fall in category j, </w:t>
      </w:r>
      <w:r>
        <w:t>for j=1,…,k.</w:t>
      </w:r>
    </w:p>
    <w:p w:rsidR="007F6694" w:rsidRPr="00F63071" w:rsidRDefault="007F6694" w:rsidP="007F6694">
      <w:pPr>
        <w:pStyle w:val="ListParagraph"/>
        <w:numPr>
          <w:ilvl w:val="0"/>
          <w:numId w:val="3"/>
        </w:numPr>
      </w:pPr>
      <w:proofErr w:type="gramStart"/>
      <w:r>
        <w:t>derive</w:t>
      </w:r>
      <w:proofErr w:type="gramEnd"/>
      <w:r>
        <w:t xml:space="preserve"> the posterior distribution of</w:t>
      </w:r>
      <w:r w:rsidR="00C31536">
        <w:t xml:space="preserve"> [</w:t>
      </w:r>
      <w:r>
        <w:t xml:space="preserve"> </w:t>
      </w:r>
      <w:r w:rsidRPr="007F6694">
        <w:rPr>
          <w:b/>
        </w:rPr>
        <w:t>p</w:t>
      </w:r>
      <w:r w:rsidR="00C31536">
        <w:rPr>
          <w:b/>
        </w:rPr>
        <w:t xml:space="preserve"> | X </w:t>
      </w:r>
      <w:r w:rsidR="00C31536" w:rsidRPr="00C31536">
        <w:t>]</w:t>
      </w:r>
      <w:r w:rsidR="00C31536">
        <w:rPr>
          <w:b/>
        </w:rPr>
        <w:t>.</w:t>
      </w:r>
    </w:p>
    <w:p w:rsidR="00C31536" w:rsidRDefault="00F63071" w:rsidP="00C31536">
      <w:pPr>
        <w:pStyle w:val="ListParagraph"/>
        <w:numPr>
          <w:ilvl w:val="0"/>
          <w:numId w:val="3"/>
        </w:numPr>
      </w:pPr>
      <w:proofErr w:type="gramStart"/>
      <w:r w:rsidRPr="00F63071">
        <w:t>briefly</w:t>
      </w:r>
      <w:proofErr w:type="gramEnd"/>
      <w:r w:rsidRPr="00F63071">
        <w:t xml:space="preserve"> explain</w:t>
      </w:r>
      <w:r w:rsidR="00264EB2">
        <w:t xml:space="preserve"> these results in the case k=2</w:t>
      </w:r>
      <w:r>
        <w:t>, and give a simple example</w:t>
      </w:r>
      <w:r w:rsidR="000974EB">
        <w:t>.</w:t>
      </w:r>
      <w:r w:rsidRPr="00F63071">
        <w:t xml:space="preserve"> </w:t>
      </w:r>
    </w:p>
    <w:p w:rsidR="00C31536" w:rsidRDefault="00C31536" w:rsidP="00C31536">
      <w:pPr>
        <w:pStyle w:val="ListParagraph"/>
        <w:ind w:left="1440"/>
      </w:pPr>
    </w:p>
    <w:p w:rsidR="000974EB" w:rsidRDefault="00C31536" w:rsidP="00243DB3">
      <w:pPr>
        <w:pStyle w:val="ListParagraph"/>
        <w:numPr>
          <w:ilvl w:val="0"/>
          <w:numId w:val="1"/>
        </w:numPr>
      </w:pPr>
      <w:r>
        <w:t xml:space="preserve">Suppose </w:t>
      </w:r>
      <w:proofErr w:type="gramStart"/>
      <w:r>
        <w:t xml:space="preserve">that </w:t>
      </w:r>
      <w:r w:rsidR="00264EB2">
        <w:t xml:space="preserve"> Y</w:t>
      </w:r>
      <w:proofErr w:type="gramEnd"/>
      <w:r w:rsidR="00264EB2">
        <w:t xml:space="preserve"> </w:t>
      </w:r>
      <w:r>
        <w:t xml:space="preserve"> follows a binomial distribution with parameters p and n, where 0 &lt; p &lt; 1 and n is a fixed positive integer.   Suppose that p follows a beta(</w:t>
      </w:r>
      <w:proofErr w:type="spellStart"/>
      <w:r>
        <w:t>a,b</w:t>
      </w:r>
      <w:proofErr w:type="spellEnd"/>
      <w:r>
        <w:t>) p</w:t>
      </w:r>
      <w:r w:rsidR="000974EB">
        <w:t xml:space="preserve">rior.  </w:t>
      </w:r>
    </w:p>
    <w:p w:rsidR="000974EB" w:rsidRDefault="00264EB2" w:rsidP="000974EB">
      <w:pPr>
        <w:pStyle w:val="ListParagraph"/>
        <w:numPr>
          <w:ilvl w:val="0"/>
          <w:numId w:val="6"/>
        </w:numPr>
      </w:pPr>
      <w:r>
        <w:t>Derive</w:t>
      </w:r>
      <w:r w:rsidR="0011215A">
        <w:t xml:space="preserve"> </w:t>
      </w:r>
      <w:r w:rsidR="000974EB">
        <w:t>the</w:t>
      </w:r>
      <w:r w:rsidR="00181708">
        <w:t xml:space="preserve"> p</w:t>
      </w:r>
      <w:r w:rsidR="000974EB">
        <w:t>osterio</w:t>
      </w:r>
      <w:r w:rsidR="00181708">
        <w:t>r</w:t>
      </w:r>
      <w:r w:rsidR="0011215A">
        <w:t xml:space="preserve"> distribut</w:t>
      </w:r>
      <w:r w:rsidR="000974EB">
        <w:t>ion of [p | Y</w:t>
      </w:r>
      <w:proofErr w:type="gramStart"/>
      <w:r w:rsidR="000974EB">
        <w:t>]</w:t>
      </w:r>
      <w:r>
        <w:t xml:space="preserve"> </w:t>
      </w:r>
      <w:r w:rsidR="000974EB">
        <w:t>.</w:t>
      </w:r>
      <w:proofErr w:type="gramEnd"/>
      <w:r>
        <w:t xml:space="preserve">  You may apply your answer to 2a, above.</w:t>
      </w:r>
    </w:p>
    <w:p w:rsidR="00C31536" w:rsidRDefault="000974EB" w:rsidP="000974EB">
      <w:pPr>
        <w:pStyle w:val="ListParagraph"/>
        <w:numPr>
          <w:ilvl w:val="0"/>
          <w:numId w:val="6"/>
        </w:numPr>
      </w:pPr>
      <w:proofErr w:type="gramStart"/>
      <w:r>
        <w:t>Let  Z</w:t>
      </w:r>
      <w:proofErr w:type="gramEnd"/>
      <w:r>
        <w:t xml:space="preserve"> be a future binomial</w:t>
      </w:r>
      <w:r w:rsidR="00C31536">
        <w:t xml:space="preserve"> variable, no</w:t>
      </w:r>
      <w:r>
        <w:t xml:space="preserve">t yet observed,  with parameters </w:t>
      </w:r>
      <w:r w:rsidR="00C31536">
        <w:t>p</w:t>
      </w:r>
      <w:r>
        <w:t xml:space="preserve"> and </w:t>
      </w:r>
      <w:r w:rsidR="0011215A">
        <w:t>m, where m is a positive integer.</w:t>
      </w:r>
      <w:r w:rsidR="00C31536">
        <w:t xml:space="preserve">  Derive the predictive distribution of [Z | </w:t>
      </w:r>
      <w:proofErr w:type="gramStart"/>
      <w:r w:rsidR="00C31536">
        <w:t>Y ]</w:t>
      </w:r>
      <w:proofErr w:type="gramEnd"/>
      <w:r w:rsidR="00C31536">
        <w:t>.</w:t>
      </w:r>
    </w:p>
    <w:p w:rsidR="005D7A06" w:rsidRDefault="005D7A06" w:rsidP="005D7A06">
      <w:pPr>
        <w:pStyle w:val="ListParagraph"/>
      </w:pPr>
    </w:p>
    <w:p w:rsidR="00272CA7" w:rsidRDefault="00C31536" w:rsidP="00C31536">
      <w:pPr>
        <w:pStyle w:val="ListParagraph"/>
        <w:numPr>
          <w:ilvl w:val="0"/>
          <w:numId w:val="1"/>
        </w:numPr>
      </w:pPr>
      <w:r>
        <w:t xml:space="preserve">Suppose that </w:t>
      </w:r>
      <w:r w:rsidR="00264EB2">
        <w:t xml:space="preserve">non-n </w:t>
      </w:r>
      <w:proofErr w:type="spellStart"/>
      <w:r w:rsidR="00264EB2">
        <w:t>egative</w:t>
      </w:r>
      <w:proofErr w:type="spellEnd"/>
      <w:r w:rsidR="00264EB2">
        <w:t xml:space="preserve"> integer-valued </w:t>
      </w:r>
      <w:r>
        <w:t xml:space="preserve">Y follows a Poisson distribution with mean </w:t>
      </w:r>
      <w:r w:rsidR="00264EB2" w:rsidRPr="00264EB2">
        <w:rPr>
          <w:rFonts w:ascii="Symbol" w:hAnsi="Symbol"/>
        </w:rPr>
        <w:t></w:t>
      </w:r>
      <w:r w:rsidR="00264EB2">
        <w:t xml:space="preserve"> = </w:t>
      </w:r>
      <w:r w:rsidR="00CF7FA8">
        <w:t>1/</w:t>
      </w:r>
      <w:r w:rsidR="00264EB2">
        <w:rPr>
          <w:rFonts w:ascii="Symbol" w:hAnsi="Symbol"/>
        </w:rPr>
        <w:t></w:t>
      </w:r>
      <w:r>
        <w:t xml:space="preserve"> </w:t>
      </w:r>
      <w:r w:rsidR="00A4110E">
        <w:t xml:space="preserve">(equivalently, rate </w:t>
      </w:r>
      <w:r w:rsidR="00264EB2">
        <w:rPr>
          <w:rFonts w:ascii="Symbol" w:hAnsi="Symbol"/>
        </w:rPr>
        <w:t></w:t>
      </w:r>
      <w:r w:rsidR="00A4110E">
        <w:t xml:space="preserve">) </w:t>
      </w:r>
      <w:r>
        <w:t>and</w:t>
      </w:r>
      <w:r w:rsidR="00CF7FA8">
        <w:t xml:space="preserve"> that </w:t>
      </w:r>
      <w:r w:rsidRPr="000974EB">
        <w:rPr>
          <w:rFonts w:ascii="Symbol" w:hAnsi="Symbol"/>
        </w:rPr>
        <w:t></w:t>
      </w:r>
      <w:r w:rsidR="00CF7FA8">
        <w:t xml:space="preserve"> follows a</w:t>
      </w:r>
      <w:r>
        <w:t xml:space="preserve"> gamma prior.  </w:t>
      </w:r>
      <w:r w:rsidR="00264EB2">
        <w:t>Define “conjugate prior” and s</w:t>
      </w:r>
      <w:r>
        <w:t>how that this prior is conjugate for the Poisson.</w:t>
      </w:r>
      <w:r w:rsidR="00264EB2">
        <w:t xml:space="preserve"> </w:t>
      </w:r>
    </w:p>
    <w:p w:rsidR="000C5688" w:rsidRDefault="000C5688" w:rsidP="000C5688">
      <w:pPr>
        <w:pStyle w:val="ListParagraph"/>
      </w:pPr>
    </w:p>
    <w:p w:rsidR="000C5688" w:rsidRDefault="0011215A" w:rsidP="000C5688">
      <w:pPr>
        <w:pStyle w:val="ListParagraph"/>
        <w:numPr>
          <w:ilvl w:val="0"/>
          <w:numId w:val="1"/>
        </w:numPr>
      </w:pPr>
      <w:proofErr w:type="gramStart"/>
      <w:r>
        <w:t>Suppose  that</w:t>
      </w:r>
      <w:proofErr w:type="gramEnd"/>
      <w:r>
        <w:t xml:space="preserve"> Y</w:t>
      </w:r>
      <w:r>
        <w:rPr>
          <w:vertAlign w:val="subscript"/>
        </w:rPr>
        <w:t>1</w:t>
      </w:r>
      <w:r>
        <w:t>,…,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  is a sample of n </w:t>
      </w:r>
      <w:proofErr w:type="spellStart"/>
      <w:r>
        <w:t>iid</w:t>
      </w:r>
      <w:proofErr w:type="spellEnd"/>
      <w:r>
        <w:t xml:space="preserve"> normally distributed </w:t>
      </w:r>
      <w:r w:rsidR="00264EB2">
        <w:t xml:space="preserve">real-valued </w:t>
      </w:r>
      <w:r>
        <w:t xml:space="preserve">random variables with mean </w:t>
      </w:r>
      <w:r w:rsidRPr="0011215A">
        <w:rPr>
          <w:rFonts w:ascii="Symbol" w:hAnsi="Symbol"/>
        </w:rPr>
        <w:t></w:t>
      </w:r>
      <w:r w:rsidR="00C45C19">
        <w:t xml:space="preserve"> and variance </w:t>
      </w:r>
      <w:r w:rsidR="00C45C19" w:rsidRPr="00C45C19">
        <w:rPr>
          <w:rFonts w:ascii="Symbol" w:hAnsi="Symbol"/>
        </w:rPr>
        <w:t></w:t>
      </w:r>
      <w:r w:rsidR="00C45C19">
        <w:rPr>
          <w:vertAlign w:val="superscript"/>
        </w:rPr>
        <w:t>2</w:t>
      </w:r>
      <w:r w:rsidR="000C5688">
        <w:t xml:space="preserve">.  </w:t>
      </w:r>
    </w:p>
    <w:p w:rsidR="0011215A" w:rsidRDefault="000C5688" w:rsidP="000C5688">
      <w:pPr>
        <w:pStyle w:val="ListParagraph"/>
        <w:numPr>
          <w:ilvl w:val="0"/>
          <w:numId w:val="7"/>
        </w:numPr>
      </w:pPr>
      <w:r>
        <w:t>Derive the distribution</w:t>
      </w:r>
      <w:r w:rsidR="00C45C19">
        <w:t>s of the sample mean and the sample variance, and show that these two statistics are independent.</w:t>
      </w:r>
    </w:p>
    <w:p w:rsidR="000C5688" w:rsidRDefault="000C5688" w:rsidP="000C5688">
      <w:pPr>
        <w:pStyle w:val="ListParagraph"/>
        <w:numPr>
          <w:ilvl w:val="0"/>
          <w:numId w:val="7"/>
        </w:numPr>
      </w:pPr>
      <w:r>
        <w:t xml:space="preserve">If </w:t>
      </w:r>
      <w:r w:rsidRPr="000C5688">
        <w:rPr>
          <w:rFonts w:ascii="Symbol" w:hAnsi="Symbol"/>
        </w:rPr>
        <w:t></w:t>
      </w:r>
      <w:r>
        <w:t xml:space="preserve"> follows a normal prior, </w:t>
      </w:r>
      <w:r w:rsidR="00243DB3">
        <w:t>assuming known</w:t>
      </w:r>
      <w:r w:rsidR="00C45C19">
        <w:t xml:space="preserve"> </w:t>
      </w:r>
      <w:r w:rsidR="00C45C19" w:rsidRPr="00C45C19">
        <w:rPr>
          <w:rFonts w:ascii="Symbol" w:hAnsi="Symbol"/>
        </w:rPr>
        <w:t></w:t>
      </w:r>
      <w:r w:rsidR="00C45C19">
        <w:t xml:space="preserve"> =1, </w:t>
      </w:r>
      <w:r>
        <w:t xml:space="preserve">derive the posterior distribution of </w:t>
      </w:r>
      <w:r w:rsidRPr="000C5688">
        <w:rPr>
          <w:rFonts w:ascii="Symbol" w:hAnsi="Symbol"/>
        </w:rPr>
        <w:t></w:t>
      </w:r>
      <w:r>
        <w:t xml:space="preserve"> given the sample mean.</w:t>
      </w:r>
    </w:p>
    <w:sectPr w:rsidR="000C5688" w:rsidSect="00A0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141A"/>
    <w:multiLevelType w:val="hybridMultilevel"/>
    <w:tmpl w:val="FE0472B8"/>
    <w:lvl w:ilvl="0" w:tplc="8D30F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91FAA"/>
    <w:multiLevelType w:val="hybridMultilevel"/>
    <w:tmpl w:val="EB5C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3397D"/>
    <w:multiLevelType w:val="hybridMultilevel"/>
    <w:tmpl w:val="0C58F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375C"/>
    <w:multiLevelType w:val="hybridMultilevel"/>
    <w:tmpl w:val="EB5C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96949"/>
    <w:multiLevelType w:val="hybridMultilevel"/>
    <w:tmpl w:val="8394229A"/>
    <w:lvl w:ilvl="0" w:tplc="ACAE2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B94CC3"/>
    <w:multiLevelType w:val="hybridMultilevel"/>
    <w:tmpl w:val="1BE0CCC8"/>
    <w:lvl w:ilvl="0" w:tplc="4B86A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95CA6"/>
    <w:multiLevelType w:val="hybridMultilevel"/>
    <w:tmpl w:val="08C48C9A"/>
    <w:lvl w:ilvl="0" w:tplc="48843C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012"/>
    <w:rsid w:val="000974EB"/>
    <w:rsid w:val="000C5688"/>
    <w:rsid w:val="0011215A"/>
    <w:rsid w:val="00181708"/>
    <w:rsid w:val="0020464B"/>
    <w:rsid w:val="00243DB3"/>
    <w:rsid w:val="00264EB2"/>
    <w:rsid w:val="00272CA7"/>
    <w:rsid w:val="00443DB4"/>
    <w:rsid w:val="004D2B50"/>
    <w:rsid w:val="005D7A06"/>
    <w:rsid w:val="00756012"/>
    <w:rsid w:val="007F6694"/>
    <w:rsid w:val="008A4B6B"/>
    <w:rsid w:val="00A04938"/>
    <w:rsid w:val="00A4110E"/>
    <w:rsid w:val="00C31536"/>
    <w:rsid w:val="00C45C19"/>
    <w:rsid w:val="00CF7FA8"/>
    <w:rsid w:val="00F6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MDACC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F. Thall</dc:creator>
  <cp:keywords/>
  <dc:description/>
  <cp:lastModifiedBy>Peter F. Thall</cp:lastModifiedBy>
  <cp:revision>9</cp:revision>
  <dcterms:created xsi:type="dcterms:W3CDTF">2012-01-04T22:25:00Z</dcterms:created>
  <dcterms:modified xsi:type="dcterms:W3CDTF">2012-01-10T14:29:00Z</dcterms:modified>
</cp:coreProperties>
</file>